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40" w:rsidRPr="00E234F9" w:rsidRDefault="002F2E40">
      <w:pPr>
        <w:rPr>
          <w:b/>
        </w:rPr>
      </w:pPr>
      <w:r w:rsidRPr="00E234F9">
        <w:rPr>
          <w:b/>
        </w:rPr>
        <w:t>MA2 – Mems based packaged Accelerometer module</w:t>
      </w:r>
    </w:p>
    <w:p w:rsidR="003F550E" w:rsidRDefault="002F2E40">
      <w:r>
        <w:t>The MA2 is a small,</w:t>
      </w:r>
      <w:r>
        <w:t xml:space="preserve"> low power, complete 3-axis accelerometer with signal conditioned voltage outputs. The product measures acceleration with a minimum full-scale range of ±3 g. It can measure the static acceleration of gravity in tilt-sensing applications, as well as dynamic acceleration resulting from motion</w:t>
      </w:r>
      <w:r>
        <w:t>, shock, or vibration</w:t>
      </w:r>
      <w:r>
        <w:t>. Bandwidths can be selected to suit the applicati</w:t>
      </w:r>
      <w:r w:rsidR="00163A59">
        <w:t>on, with a range of 0.5 Hz to 5</w:t>
      </w:r>
      <w:r>
        <w:t>0</w:t>
      </w:r>
      <w:r w:rsidR="00163A59">
        <w:t xml:space="preserve">0 Hz for the X, Y and </w:t>
      </w:r>
      <w:r>
        <w:t>the Z axis.</w:t>
      </w:r>
    </w:p>
    <w:p w:rsidR="00E234F9" w:rsidRDefault="00E234F9" w:rsidP="00E234F9">
      <w:pPr>
        <w:pStyle w:val="Default"/>
      </w:pPr>
    </w:p>
    <w:p w:rsidR="00E234F9" w:rsidRDefault="00E234F9" w:rsidP="00E234F9">
      <w:pPr>
        <w:pStyle w:val="Heading1Page1"/>
        <w:spacing w:after="60"/>
        <w:rPr>
          <w:rFonts w:cs="Myriad Pro"/>
          <w:b/>
          <w:bCs/>
          <w:color w:val="000000"/>
          <w:sz w:val="22"/>
          <w:szCs w:val="22"/>
        </w:rPr>
      </w:pPr>
      <w:r>
        <w:rPr>
          <w:rFonts w:cs="Myriad Pro"/>
          <w:b/>
          <w:bCs/>
          <w:color w:val="000000"/>
          <w:sz w:val="22"/>
          <w:szCs w:val="22"/>
        </w:rPr>
        <w:t>FEATURES</w:t>
      </w:r>
      <w:bookmarkStart w:id="0" w:name="_GoBack"/>
      <w:bookmarkEnd w:id="0"/>
    </w:p>
    <w:p w:rsidR="00E234F9" w:rsidRDefault="00E234F9" w:rsidP="00E234F9">
      <w:pPr>
        <w:pStyle w:val="Heading1Page1"/>
        <w:spacing w:after="60"/>
        <w:rPr>
          <w:rFonts w:cs="Myriad Pro"/>
          <w:color w:val="000000"/>
          <w:sz w:val="22"/>
          <w:szCs w:val="22"/>
        </w:rPr>
      </w:pPr>
      <w:r>
        <w:rPr>
          <w:rFonts w:cs="Myriad Pro"/>
          <w:b/>
          <w:bCs/>
          <w:color w:val="000000"/>
          <w:sz w:val="22"/>
          <w:szCs w:val="22"/>
        </w:rPr>
        <w:t xml:space="preserve"> </w:t>
      </w:r>
    </w:p>
    <w:p w:rsidR="00E234F9" w:rsidRPr="00E234F9" w:rsidRDefault="00E234F9" w:rsidP="00E234F9">
      <w:pPr>
        <w:pStyle w:val="ListPage1"/>
        <w:spacing w:after="120"/>
        <w:ind w:left="180" w:hanging="180"/>
        <w:rPr>
          <w:rFonts w:asciiTheme="minorHAnsi" w:hAnsiTheme="minorHAnsi"/>
          <w:sz w:val="22"/>
          <w:szCs w:val="22"/>
        </w:rPr>
      </w:pPr>
      <w:r w:rsidRPr="00E234F9">
        <w:rPr>
          <w:rFonts w:asciiTheme="minorHAnsi" w:hAnsiTheme="minorHAnsi"/>
          <w:sz w:val="22"/>
          <w:szCs w:val="22"/>
        </w:rPr>
        <w:t xml:space="preserve">3-axis sensing </w:t>
      </w:r>
    </w:p>
    <w:p w:rsidR="00E234F9" w:rsidRPr="00E234F9" w:rsidRDefault="00E234F9" w:rsidP="00E234F9">
      <w:pPr>
        <w:pStyle w:val="Default"/>
        <w:spacing w:after="120"/>
        <w:ind w:left="180" w:hanging="180"/>
        <w:rPr>
          <w:rFonts w:asciiTheme="minorHAnsi" w:hAnsiTheme="minorHAnsi" w:cstheme="minorBidi"/>
          <w:color w:val="auto"/>
          <w:sz w:val="22"/>
          <w:szCs w:val="22"/>
        </w:rPr>
      </w:pPr>
      <w:r w:rsidRPr="00E234F9">
        <w:rPr>
          <w:rFonts w:asciiTheme="minorHAnsi" w:hAnsiTheme="minorHAnsi" w:cstheme="minorBidi"/>
          <w:color w:val="auto"/>
          <w:sz w:val="22"/>
          <w:szCs w:val="22"/>
        </w:rPr>
        <w:t xml:space="preserve">Small, low profile package </w:t>
      </w:r>
    </w:p>
    <w:p w:rsidR="00E234F9" w:rsidRPr="00E234F9" w:rsidRDefault="00E234F9" w:rsidP="00E234F9">
      <w:pPr>
        <w:pStyle w:val="ListPage1"/>
        <w:spacing w:after="120"/>
        <w:ind w:left="360" w:hanging="180"/>
        <w:rPr>
          <w:rFonts w:asciiTheme="minorHAnsi" w:hAnsiTheme="minorHAnsi"/>
          <w:sz w:val="22"/>
          <w:szCs w:val="22"/>
        </w:rPr>
      </w:pPr>
      <w:r w:rsidRPr="00E234F9">
        <w:rPr>
          <w:rFonts w:asciiTheme="minorHAnsi" w:hAnsiTheme="minorHAnsi"/>
          <w:sz w:val="22"/>
          <w:szCs w:val="22"/>
        </w:rPr>
        <w:t>14</w:t>
      </w:r>
      <w:r w:rsidRPr="00E234F9">
        <w:rPr>
          <w:rFonts w:asciiTheme="minorHAnsi" w:hAnsiTheme="minorHAnsi"/>
          <w:sz w:val="22"/>
          <w:szCs w:val="22"/>
        </w:rPr>
        <w:t xml:space="preserve"> mm × </w:t>
      </w:r>
      <w:r w:rsidRPr="00E234F9">
        <w:rPr>
          <w:rFonts w:asciiTheme="minorHAnsi" w:hAnsiTheme="minorHAnsi"/>
          <w:sz w:val="22"/>
          <w:szCs w:val="22"/>
        </w:rPr>
        <w:t>1</w:t>
      </w:r>
      <w:r w:rsidRPr="00E234F9">
        <w:rPr>
          <w:rFonts w:asciiTheme="minorHAnsi" w:hAnsiTheme="minorHAnsi"/>
          <w:sz w:val="22"/>
          <w:szCs w:val="22"/>
        </w:rPr>
        <w:t>4 mm × 1</w:t>
      </w:r>
      <w:r w:rsidRPr="00E234F9">
        <w:rPr>
          <w:rFonts w:asciiTheme="minorHAnsi" w:hAnsiTheme="minorHAnsi"/>
          <w:sz w:val="22"/>
          <w:szCs w:val="22"/>
        </w:rPr>
        <w:t xml:space="preserve">0 mm </w:t>
      </w:r>
    </w:p>
    <w:p w:rsidR="00E234F9" w:rsidRPr="00E234F9" w:rsidRDefault="00E234F9" w:rsidP="00E234F9">
      <w:pPr>
        <w:pStyle w:val="Default"/>
        <w:spacing w:after="120"/>
        <w:ind w:left="180" w:hanging="180"/>
        <w:rPr>
          <w:rFonts w:asciiTheme="minorHAnsi" w:hAnsiTheme="minorHAnsi" w:cstheme="minorBidi"/>
          <w:color w:val="auto"/>
          <w:sz w:val="22"/>
          <w:szCs w:val="22"/>
        </w:rPr>
      </w:pPr>
      <w:r w:rsidRPr="00E234F9">
        <w:rPr>
          <w:rFonts w:asciiTheme="minorHAnsi" w:hAnsiTheme="minorHAnsi" w:cstheme="minorBidi"/>
          <w:color w:val="auto"/>
          <w:sz w:val="22"/>
          <w:szCs w:val="22"/>
        </w:rPr>
        <w:t xml:space="preserve">Low </w:t>
      </w:r>
      <w:r w:rsidR="0075134B" w:rsidRPr="00E234F9">
        <w:rPr>
          <w:rFonts w:asciiTheme="minorHAnsi" w:hAnsiTheme="minorHAnsi" w:cstheme="minorBidi"/>
          <w:color w:val="auto"/>
          <w:sz w:val="22"/>
          <w:szCs w:val="22"/>
        </w:rPr>
        <w:t>power:</w:t>
      </w:r>
      <w:r w:rsidRPr="00E234F9">
        <w:rPr>
          <w:rFonts w:asciiTheme="minorHAnsi" w:hAnsiTheme="minorHAnsi" w:cstheme="minorBidi"/>
          <w:color w:val="auto"/>
          <w:sz w:val="22"/>
          <w:szCs w:val="22"/>
        </w:rPr>
        <w:t xml:space="preserve"> 350 </w:t>
      </w:r>
      <w:proofErr w:type="spellStart"/>
      <w:r w:rsidRPr="00E234F9">
        <w:rPr>
          <w:rFonts w:asciiTheme="minorHAnsi" w:hAnsiTheme="minorHAnsi" w:cstheme="minorBidi"/>
          <w:color w:val="auto"/>
          <w:sz w:val="22"/>
          <w:szCs w:val="22"/>
        </w:rPr>
        <w:t>μA</w:t>
      </w:r>
      <w:proofErr w:type="spellEnd"/>
      <w:r w:rsidRPr="00E234F9">
        <w:rPr>
          <w:rFonts w:asciiTheme="minorHAnsi" w:hAnsiTheme="minorHAnsi" w:cstheme="minorBidi"/>
          <w:color w:val="auto"/>
          <w:sz w:val="22"/>
          <w:szCs w:val="22"/>
        </w:rPr>
        <w:t xml:space="preserve"> (typical) </w:t>
      </w:r>
    </w:p>
    <w:p w:rsidR="00E234F9" w:rsidRPr="00E234F9" w:rsidRDefault="00E234F9" w:rsidP="00E234F9">
      <w:pPr>
        <w:pStyle w:val="Default"/>
        <w:spacing w:after="120"/>
        <w:ind w:left="180" w:hanging="180"/>
        <w:rPr>
          <w:rFonts w:asciiTheme="minorHAnsi" w:hAnsiTheme="minorHAnsi" w:cstheme="minorBidi"/>
          <w:color w:val="auto"/>
          <w:sz w:val="22"/>
          <w:szCs w:val="22"/>
        </w:rPr>
      </w:pPr>
      <w:r w:rsidRPr="00E234F9">
        <w:rPr>
          <w:rFonts w:asciiTheme="minorHAnsi" w:hAnsiTheme="minorHAnsi" w:cstheme="minorBidi"/>
          <w:color w:val="auto"/>
          <w:sz w:val="22"/>
          <w:szCs w:val="22"/>
        </w:rPr>
        <w:t xml:space="preserve">Single-supply operation: 1.8 V to 3.6 V </w:t>
      </w:r>
    </w:p>
    <w:p w:rsidR="00E234F9" w:rsidRPr="00E234F9" w:rsidRDefault="00E234F9" w:rsidP="00E234F9">
      <w:pPr>
        <w:pStyle w:val="Default"/>
        <w:spacing w:after="120"/>
        <w:ind w:left="180" w:hanging="180"/>
        <w:rPr>
          <w:rFonts w:asciiTheme="minorHAnsi" w:hAnsiTheme="minorHAnsi" w:cstheme="minorBidi"/>
          <w:color w:val="auto"/>
          <w:sz w:val="22"/>
          <w:szCs w:val="22"/>
        </w:rPr>
      </w:pPr>
      <w:r w:rsidRPr="00E234F9">
        <w:rPr>
          <w:rFonts w:asciiTheme="minorHAnsi" w:hAnsiTheme="minorHAnsi" w:cstheme="minorBidi"/>
          <w:color w:val="auto"/>
          <w:sz w:val="22"/>
          <w:szCs w:val="22"/>
        </w:rPr>
        <w:t xml:space="preserve">10,000 g shock survival </w:t>
      </w:r>
    </w:p>
    <w:p w:rsidR="00E234F9" w:rsidRPr="00E234F9" w:rsidRDefault="00E234F9" w:rsidP="00E234F9">
      <w:pPr>
        <w:pStyle w:val="Default"/>
        <w:spacing w:after="120"/>
        <w:ind w:left="180" w:hanging="180"/>
        <w:rPr>
          <w:rFonts w:asciiTheme="minorHAnsi" w:hAnsiTheme="minorHAnsi" w:cstheme="minorBidi"/>
          <w:color w:val="auto"/>
          <w:sz w:val="22"/>
          <w:szCs w:val="22"/>
        </w:rPr>
      </w:pPr>
      <w:r w:rsidRPr="00E234F9">
        <w:rPr>
          <w:rFonts w:asciiTheme="minorHAnsi" w:hAnsiTheme="minorHAnsi" w:cstheme="minorBidi"/>
          <w:color w:val="auto"/>
          <w:sz w:val="22"/>
          <w:szCs w:val="22"/>
        </w:rPr>
        <w:t xml:space="preserve">Excellent temperature stability </w:t>
      </w:r>
    </w:p>
    <w:p w:rsidR="00E234F9" w:rsidRDefault="00E234F9" w:rsidP="00E234F9">
      <w:pPr>
        <w:pStyle w:val="Default"/>
        <w:spacing w:after="120"/>
        <w:ind w:left="180" w:hanging="180"/>
        <w:rPr>
          <w:rFonts w:asciiTheme="minorHAnsi" w:hAnsiTheme="minorHAnsi" w:cstheme="minorBidi"/>
          <w:color w:val="auto"/>
          <w:sz w:val="22"/>
          <w:szCs w:val="22"/>
        </w:rPr>
      </w:pPr>
      <w:r w:rsidRPr="00E234F9">
        <w:rPr>
          <w:rFonts w:asciiTheme="minorHAnsi" w:hAnsiTheme="minorHAnsi" w:cstheme="minorBidi"/>
          <w:color w:val="auto"/>
          <w:sz w:val="22"/>
          <w:szCs w:val="22"/>
        </w:rPr>
        <w:t xml:space="preserve">BW adjustment </w:t>
      </w:r>
      <w:r w:rsidR="001F71F2">
        <w:rPr>
          <w:rFonts w:asciiTheme="minorHAnsi" w:hAnsiTheme="minorHAnsi" w:cstheme="minorBidi"/>
          <w:color w:val="auto"/>
          <w:sz w:val="22"/>
          <w:szCs w:val="22"/>
        </w:rPr>
        <w:t>per axis</w:t>
      </w:r>
    </w:p>
    <w:p w:rsidR="00641D54" w:rsidRPr="00E234F9" w:rsidRDefault="00641D54" w:rsidP="00E234F9">
      <w:pPr>
        <w:pStyle w:val="Default"/>
        <w:spacing w:after="120"/>
        <w:ind w:left="180" w:hanging="180"/>
        <w:rPr>
          <w:rFonts w:asciiTheme="minorHAnsi" w:hAnsiTheme="minorHAnsi" w:cstheme="minorBidi"/>
          <w:color w:val="auto"/>
          <w:sz w:val="22"/>
          <w:szCs w:val="22"/>
        </w:rPr>
      </w:pPr>
    </w:p>
    <w:p w:rsidR="00641D54" w:rsidRDefault="00641D54">
      <w:pPr>
        <w:rPr>
          <w:sz w:val="19"/>
          <w:szCs w:val="19"/>
        </w:rPr>
      </w:pPr>
      <w:r w:rsidRPr="00641D54">
        <w:t>The output signals are analog voltages that are proportional to acceleration. The accelerometer can measure the static acceleration of gravity in tilt-sensing applications as well as dynamic acceleration resulting from motion, shock, or vibration.</w:t>
      </w:r>
      <w:r>
        <w:rPr>
          <w:sz w:val="19"/>
          <w:szCs w:val="19"/>
        </w:rPr>
        <w:t xml:space="preserve"> </w:t>
      </w:r>
    </w:p>
    <w:p w:rsidR="00E234F9" w:rsidRDefault="00641D54">
      <w:r w:rsidRPr="00641D54">
        <w:t>Rather than using additional temperature compensa</w:t>
      </w:r>
      <w:r w:rsidR="00974F0B">
        <w:t>tion circui</w:t>
      </w:r>
      <w:r w:rsidRPr="00641D54">
        <w:t>try, innovative design techniques ensure that high perfo</w:t>
      </w:r>
      <w:r>
        <w:t>rmance is built in to the MA2</w:t>
      </w:r>
      <w:r w:rsidRPr="00641D54">
        <w:t>. As a result, there is no quantization error or nonmonotonic behavior, and temperature hysteresis is very low (typically less than 3 mg over the −25°C to +70°C temperature range).</w:t>
      </w:r>
      <w:r>
        <w:rPr>
          <w:sz w:val="19"/>
          <w:szCs w:val="19"/>
        </w:rPr>
        <w:t xml:space="preserve"> </w:t>
      </w:r>
      <w:r w:rsidR="00E234F9">
        <w:br w:type="page"/>
      </w:r>
    </w:p>
    <w:p w:rsidR="00641D54" w:rsidRDefault="00641D54"/>
    <w:p w:rsidR="00E234F9" w:rsidRPr="00E234F9" w:rsidRDefault="00E234F9">
      <w:pPr>
        <w:rPr>
          <w:b/>
        </w:rPr>
      </w:pPr>
      <w:r w:rsidRPr="00E234F9">
        <w:rPr>
          <w:b/>
        </w:rPr>
        <w:t>Specifications</w:t>
      </w:r>
    </w:p>
    <w:p w:rsidR="002F2E40" w:rsidRDefault="00E234F9">
      <w:r>
        <w:rPr>
          <w:noProof/>
        </w:rPr>
        <w:drawing>
          <wp:inline distT="0" distB="0" distL="0" distR="0" wp14:anchorId="44B00041" wp14:editId="296BE025">
            <wp:extent cx="5943600" cy="5322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5322570"/>
                    </a:xfrm>
                    <a:prstGeom prst="rect">
                      <a:avLst/>
                    </a:prstGeom>
                  </pic:spPr>
                </pic:pic>
              </a:graphicData>
            </a:graphic>
          </wp:inline>
        </w:drawing>
      </w:r>
    </w:p>
    <w:p w:rsidR="00163A59" w:rsidRDefault="00163A59">
      <w:pPr>
        <w:rPr>
          <w:b/>
        </w:rPr>
      </w:pPr>
    </w:p>
    <w:p w:rsidR="00E234F9" w:rsidRPr="00E234F9" w:rsidRDefault="00E234F9">
      <w:pPr>
        <w:rPr>
          <w:b/>
        </w:rPr>
      </w:pPr>
      <w:r w:rsidRPr="00E234F9">
        <w:rPr>
          <w:b/>
          <w:noProof/>
        </w:rPr>
        <mc:AlternateContent>
          <mc:Choice Requires="wps">
            <w:drawing>
              <wp:anchor distT="0" distB="0" distL="114300" distR="114300" simplePos="0" relativeHeight="251659264" behindDoc="0" locked="0" layoutInCell="1" allowOverlap="1" wp14:anchorId="0A78886E" wp14:editId="4D16AB98">
                <wp:simplePos x="0" y="0"/>
                <wp:positionH relativeFrom="column">
                  <wp:posOffset>3318096</wp:posOffset>
                </wp:positionH>
                <wp:positionV relativeFrom="paragraph">
                  <wp:posOffset>224790</wp:posOffset>
                </wp:positionV>
                <wp:extent cx="290222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227" cy="1403985"/>
                        </a:xfrm>
                        <a:prstGeom prst="rect">
                          <a:avLst/>
                        </a:prstGeom>
                        <a:noFill/>
                        <a:ln w="9525">
                          <a:noFill/>
                          <a:miter lim="800000"/>
                          <a:headEnd/>
                          <a:tailEnd/>
                        </a:ln>
                      </wps:spPr>
                      <wps:txbx>
                        <w:txbxContent>
                          <w:p w:rsidR="00E234F9" w:rsidRPr="00163A59" w:rsidRDefault="00E234F9" w:rsidP="00163A59">
                            <w:pPr>
                              <w:jc w:val="both"/>
                              <w:rPr>
                                <w:sz w:val="20"/>
                                <w:szCs w:val="20"/>
                              </w:rPr>
                            </w:pPr>
                            <w:r w:rsidRPr="00163A59">
                              <w:rPr>
                                <w:rFonts w:cs="Minion Pro"/>
                                <w:color w:val="000000"/>
                                <w:sz w:val="20"/>
                                <w:szCs w:val="20"/>
                              </w:rPr>
                              <w:t>Stresses above those listed under Absolute Maximum Ratings may cause permanent damage to the device. This is a stress rating only; functional operation of the device at these or any other conditions above those indicated in the operational section of this specification is not implied. Exposure to absolute maximum rating conditions for extended periods may affect device reliability.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25pt;margin-top:17.7pt;width:22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x4DQIAAPU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" filled="f" stroked="f">
                <v:textbox>
                  <w:txbxContent>
                    <w:p w:rsidR="00E234F9" w:rsidRPr="00163A59" w:rsidRDefault="00E234F9" w:rsidP="00163A59">
                      <w:pPr>
                        <w:jc w:val="both"/>
                        <w:rPr>
                          <w:sz w:val="20"/>
                          <w:szCs w:val="20"/>
                        </w:rPr>
                      </w:pPr>
                      <w:r w:rsidRPr="00163A59">
                        <w:rPr>
                          <w:rFonts w:cs="Minion Pro"/>
                          <w:color w:val="000000"/>
                          <w:sz w:val="20"/>
                          <w:szCs w:val="20"/>
                        </w:rPr>
                        <w:t>Stresses above those listed under Absolute Maximum Ratings may cause permanent damage to the device. This is a stress rating only; functional operation of the device at these or any other conditions above those indicated in the operational section of this specification is not implied. Exposure to absolute maximum rating conditions for extended periods may affect device reliability.</w:t>
                      </w:r>
                    </w:p>
                  </w:txbxContent>
                </v:textbox>
              </v:shape>
            </w:pict>
          </mc:Fallback>
        </mc:AlternateContent>
      </w:r>
      <w:r w:rsidRPr="00E234F9">
        <w:rPr>
          <w:b/>
        </w:rPr>
        <w:t>Absolute Maximum Ratings</w:t>
      </w:r>
    </w:p>
    <w:p w:rsidR="00E234F9" w:rsidRDefault="00E234F9">
      <w:pPr>
        <w:rPr>
          <w:b/>
        </w:rPr>
      </w:pPr>
      <w:r>
        <w:rPr>
          <w:noProof/>
        </w:rPr>
        <w:drawing>
          <wp:inline distT="0" distB="0" distL="0" distR="0" wp14:anchorId="06F9EBAD" wp14:editId="04803181">
            <wp:extent cx="322897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28975" cy="1428750"/>
                    </a:xfrm>
                    <a:prstGeom prst="rect">
                      <a:avLst/>
                    </a:prstGeom>
                  </pic:spPr>
                </pic:pic>
              </a:graphicData>
            </a:graphic>
          </wp:inline>
        </w:drawing>
      </w:r>
    </w:p>
    <w:sectPr w:rsidR="00E23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40"/>
    <w:rsid w:val="00163A59"/>
    <w:rsid w:val="001F71F2"/>
    <w:rsid w:val="00294F2D"/>
    <w:rsid w:val="002F2E40"/>
    <w:rsid w:val="003048C7"/>
    <w:rsid w:val="00323921"/>
    <w:rsid w:val="00356F2F"/>
    <w:rsid w:val="003847F5"/>
    <w:rsid w:val="003C7E11"/>
    <w:rsid w:val="004605D9"/>
    <w:rsid w:val="00641D54"/>
    <w:rsid w:val="00645920"/>
    <w:rsid w:val="0075134B"/>
    <w:rsid w:val="008B7813"/>
    <w:rsid w:val="00953299"/>
    <w:rsid w:val="00974F0B"/>
    <w:rsid w:val="009B29B6"/>
    <w:rsid w:val="00BD58C1"/>
    <w:rsid w:val="00CF6172"/>
    <w:rsid w:val="00D16731"/>
    <w:rsid w:val="00E234F9"/>
    <w:rsid w:val="00F9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34F9"/>
    <w:pPr>
      <w:autoSpaceDE w:val="0"/>
      <w:autoSpaceDN w:val="0"/>
      <w:adjustRightInd w:val="0"/>
      <w:spacing w:after="0" w:line="240" w:lineRule="auto"/>
    </w:pPr>
    <w:rPr>
      <w:rFonts w:ascii="Myriad Pro" w:hAnsi="Myriad Pro" w:cs="Myriad Pro"/>
      <w:color w:val="000000"/>
      <w:sz w:val="24"/>
      <w:szCs w:val="24"/>
    </w:rPr>
  </w:style>
  <w:style w:type="paragraph" w:customStyle="1" w:styleId="Heading1Page1">
    <w:name w:val="Heading 1 Page 1"/>
    <w:basedOn w:val="Default"/>
    <w:next w:val="Default"/>
    <w:uiPriority w:val="99"/>
    <w:rsid w:val="00E234F9"/>
    <w:rPr>
      <w:rFonts w:cstheme="minorBidi"/>
      <w:color w:val="auto"/>
    </w:rPr>
  </w:style>
  <w:style w:type="paragraph" w:customStyle="1" w:styleId="ListPage1">
    <w:name w:val="List Page 1"/>
    <w:basedOn w:val="Default"/>
    <w:next w:val="Default"/>
    <w:uiPriority w:val="99"/>
    <w:rsid w:val="00E234F9"/>
    <w:rPr>
      <w:rFonts w:cstheme="minorBidi"/>
      <w:color w:val="auto"/>
    </w:rPr>
  </w:style>
  <w:style w:type="paragraph" w:styleId="BalloonText">
    <w:name w:val="Balloon Text"/>
    <w:basedOn w:val="Normal"/>
    <w:link w:val="BalloonTextChar"/>
    <w:uiPriority w:val="99"/>
    <w:semiHidden/>
    <w:unhideWhenUsed/>
    <w:rsid w:val="00E23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34F9"/>
    <w:pPr>
      <w:autoSpaceDE w:val="0"/>
      <w:autoSpaceDN w:val="0"/>
      <w:adjustRightInd w:val="0"/>
      <w:spacing w:after="0" w:line="240" w:lineRule="auto"/>
    </w:pPr>
    <w:rPr>
      <w:rFonts w:ascii="Myriad Pro" w:hAnsi="Myriad Pro" w:cs="Myriad Pro"/>
      <w:color w:val="000000"/>
      <w:sz w:val="24"/>
      <w:szCs w:val="24"/>
    </w:rPr>
  </w:style>
  <w:style w:type="paragraph" w:customStyle="1" w:styleId="Heading1Page1">
    <w:name w:val="Heading 1 Page 1"/>
    <w:basedOn w:val="Default"/>
    <w:next w:val="Default"/>
    <w:uiPriority w:val="99"/>
    <w:rsid w:val="00E234F9"/>
    <w:rPr>
      <w:rFonts w:cstheme="minorBidi"/>
      <w:color w:val="auto"/>
    </w:rPr>
  </w:style>
  <w:style w:type="paragraph" w:customStyle="1" w:styleId="ListPage1">
    <w:name w:val="List Page 1"/>
    <w:basedOn w:val="Default"/>
    <w:next w:val="Default"/>
    <w:uiPriority w:val="99"/>
    <w:rsid w:val="00E234F9"/>
    <w:rPr>
      <w:rFonts w:cstheme="minorBidi"/>
      <w:color w:val="auto"/>
    </w:rPr>
  </w:style>
  <w:style w:type="paragraph" w:styleId="BalloonText">
    <w:name w:val="Balloon Text"/>
    <w:basedOn w:val="Normal"/>
    <w:link w:val="BalloonTextChar"/>
    <w:uiPriority w:val="99"/>
    <w:semiHidden/>
    <w:unhideWhenUsed/>
    <w:rsid w:val="00E23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 Venkatesh (GE Healthcare)</dc:creator>
  <cp:lastModifiedBy>Rao, Venkatesh (GE Healthcare)</cp:lastModifiedBy>
  <cp:revision>3</cp:revision>
  <dcterms:created xsi:type="dcterms:W3CDTF">2016-01-04T17:04:00Z</dcterms:created>
  <dcterms:modified xsi:type="dcterms:W3CDTF">2016-01-04T17:05:00Z</dcterms:modified>
</cp:coreProperties>
</file>